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4E06FF" w:rsidRDefault="004E06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06FF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«Литература»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4E06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06FF">
        <w:rPr>
          <w:rFonts w:ascii="Times New Roman" w:hAnsi="Times New Roman" w:cs="Times New Roman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:rsidR="004E06FF" w:rsidRPr="004E06FF" w:rsidRDefault="004E06FF" w:rsidP="004E06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b/>
          <w:bCs/>
          <w:sz w:val="24"/>
          <w:szCs w:val="24"/>
        </w:rPr>
        <w:t>​ОБЩАЯ ХАРАКТЕРИСТИКА УЧЕБНОГО ПРЕДМЕТА «ЛИТЕРАТУРА»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Учебный предмет «Литература» способствует формированию духовного облика и нравственных ориентиров молодого поколения, так как занимает ведущее место в эмоциональном, интеллектуальном и эстетическом развитии обучающихся, в становлении основ их миропонимания и национального самосознания. Особенности литературы как школьного предмета связаны с тем, что литературные произведения являются феноменом культуры: в них заключено эстетическое освоение мира, а богатство и многообразие человеческого бытия выражено в художественных образах, которые содержат в себе потенциал воздействия на читателей и приобщают их к нравственно-эстетическим ценностям, как национальным, так и общечеловеческим.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в 10–11 классах составляют чтение и изучение выдающихся произведений отечественной и зарубежной литературы второй половины ХIХ – начала ХХI века с целью формирования целостного восприятия и понимания художественного произведения, умения его анализировать и интерпретировать в соответствии с возрастными особенностями старшеклассников, их литературным развитием, жизненным и читательским опытом.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 xml:space="preserve">Литературное образование в средней школе преемственно по отношению к курсу литературы в основной школе. Происходит углубление </w:t>
      </w:r>
      <w:proofErr w:type="spellStart"/>
      <w:r w:rsidRPr="004E06F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06FF">
        <w:rPr>
          <w:rFonts w:ascii="Times New Roman" w:hAnsi="Times New Roman" w:cs="Times New Roman"/>
          <w:sz w:val="24"/>
          <w:szCs w:val="24"/>
        </w:rPr>
        <w:t xml:space="preserve"> связей с курсом русского языка, истории и предметов художественного цикла, что способствует формированию художественного вкуса и эстетического отношения к окружающему миру.</w:t>
      </w:r>
    </w:p>
    <w:p w:rsidR="004E06FF" w:rsidRPr="004E06FF" w:rsidRDefault="004E06FF" w:rsidP="004E06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ХIХ – начала ХХI века, представлены разделы, включающие произведения литератур народов России и зарубежной литературы.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 направлены на достижение планируемых результатов обучения литературе.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В рабочей программе на базовом уровне определена группа планируемых предметных результатов, достижение которых обеспечивается в отношении всех обучающихся. Планируемые предметные результаты на углублённом уровне реализуются в отношении наиболее мотивированных и способных обучающихся, выбравших данный уровень изучения предмета.</w:t>
      </w:r>
    </w:p>
    <w:p w:rsidR="004E06FF" w:rsidRPr="004E06FF" w:rsidRDefault="004E06FF" w:rsidP="004E06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«ЛИТЕРАТУРА»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Цели изучения предмета «Литература» в средней школе состоят:</w:t>
      </w:r>
    </w:p>
    <w:p w:rsidR="004E06FF" w:rsidRPr="004E06FF" w:rsidRDefault="004E06FF" w:rsidP="004E06F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E06F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E06FF">
        <w:rPr>
          <w:rFonts w:ascii="Times New Roman" w:hAnsi="Times New Roman" w:cs="Times New Roman"/>
          <w:sz w:val="24"/>
          <w:szCs w:val="24"/>
        </w:rPr>
        <w:t xml:space="preserve"> чувства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 w:rsidR="004E06FF" w:rsidRPr="004E06FF" w:rsidRDefault="004E06FF" w:rsidP="004E06F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lastRenderedPageBreak/>
        <w:t>в развитии ценностно-смысловой сферы личности на основе высоких этических идеалов;</w:t>
      </w:r>
    </w:p>
    <w:p w:rsidR="004E06FF" w:rsidRPr="004E06FF" w:rsidRDefault="004E06FF" w:rsidP="004E06F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в осознании ценностного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Реализация этих целей связана с развитием читательских качеств и устойчивого интереса к чтению как средству приобщения к российскому литературному наследию и сокровищам отечественной и зарубежной культуры, базируется на знании содержания произведений, осмыслении поставленных в литературе проблем, понимании коммуникативно-эстетических возможностей языка художественных текстов и способствует совершенствованию устной и письменной речи обучающихся на примере лучших литературных образцов. Достижение указанных целей возможно при комплексном решении учебных и воспитательных задач, стоящих перед старшей школой и сформулированных в ФГОС СОО.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Задачи, связанные с формированием чувства причастности к отечественным традициям и осознанием исторической преемственности поколений, включением в языковое пространство русской культуры, воспитанием ценностного отношения к литературе как неотъемлемой части культуры, состоят в приобщении старшеклассников к лучшим образцам русской и зарубежной литературы второй половины ХIХ – начала ХХI века, воспитании уважения к отечественной классической литературе как социокультурному и эстетическому феномену, освоении в ходе изучения литературы духовного опыта человечества, этико-нравственных, философско-мировоззренческих, социально-бытовых, культурных традиций и ценностей.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Задачи, связанные с формированием устойчивого интереса к чтению как средству познания отечественной и других культур, уважительного отношения к ним, приобщением к российскому литературному наследию и через него – к традиционным ценностям и сокровищам отечественной и мировой культуры, ориентированы на воспитание и развитие потребности в чтении художественных произведений, знание содержания и осмысление ключевых проблем произведений русской, мировой классической и современной литературы, в том числе литератур народов России, а также на формирование потребности в досуговом чтении и умение составлять программы собственной читательской деятельности, участвовать во внеурочных мероприятиях, содействующих повышению интереса к литературе, чтению, образованию, книжной культуре.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 xml:space="preserve">Задачи, связанные с воспитанием читательских качеств и овладением современными читательскими практиками, культурой восприятия и понимания литературных текстов, самостоятельного истолкования прочитанного, направлены на развитие умений анализа и интерпретации литературного произведения как художественного целого с учётом историко-литературной обусловленности, культурного контекста и связей с современностью с использованием теоретико-литературных знаний и представления об историко-литературном процессе. Кроме того, эти задачи связаны с развитием представления о специфике литературы как вида искусства и умением сопоставлять произведения русской и мировой литературы и сравнивать их с художественными интерпретациями в других видах искусств, с выявлением взаимообусловленности элементов формы и содержания литературного произведения, </w:t>
      </w:r>
      <w:r w:rsidRPr="004E06FF">
        <w:rPr>
          <w:rFonts w:ascii="Times New Roman" w:hAnsi="Times New Roman" w:cs="Times New Roman"/>
          <w:sz w:val="24"/>
          <w:szCs w:val="24"/>
        </w:rPr>
        <w:lastRenderedPageBreak/>
        <w:t>а также образов, тем, идей, проблем, способствующих осмыслению художественной картины жизни, созданной автором в литературном произведении, и авторской позиции.</w:t>
      </w:r>
    </w:p>
    <w:p w:rsidR="004E06FF" w:rsidRPr="004E06FF" w:rsidRDefault="004E06FF" w:rsidP="004E06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Задачи, связанные с осознанием обучающимися коммуникативно-эстетических возможностей языка и реализацией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текстах, овладение разными способами информационной переработки текстов с использованием важнейших литературных ресурсов, в том числе в сети Интернет.</w:t>
      </w:r>
    </w:p>
    <w:p w:rsidR="004E06FF" w:rsidRPr="004E06FF" w:rsidRDefault="004E06FF" w:rsidP="004E06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«ЛИТЕРАТУРА» В УЧЕБНОМ ПЛАНЕ</w:t>
      </w:r>
    </w:p>
    <w:p w:rsidR="004E06FF" w:rsidRPr="004E06FF" w:rsidRDefault="004E06FF" w:rsidP="004E06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F">
        <w:rPr>
          <w:rFonts w:ascii="Times New Roman" w:hAnsi="Times New Roman" w:cs="Times New Roman"/>
          <w:sz w:val="24"/>
          <w:szCs w:val="24"/>
        </w:rPr>
        <w:t>​</w:t>
      </w:r>
      <w:r w:rsidRPr="004E06FF">
        <w:rPr>
          <w:rFonts w:ascii="Times New Roman" w:hAnsi="Times New Roman" w:cs="Times New Roman"/>
          <w:sz w:val="24"/>
          <w:szCs w:val="24"/>
        </w:rPr>
        <w:tab/>
        <w:t>На изучение литературы в 10–11 классах основного среднего образования на базовом уровне в учебном плане отводится 204 часа: в 10 классе - 102 часа (3 часа в неделю), в 11 классе - 103 часа (3 часа в неделю).</w:t>
      </w:r>
    </w:p>
    <w:bookmarkEnd w:id="0"/>
    <w:p w:rsidR="004E06FF" w:rsidRPr="004E06FF" w:rsidRDefault="004E06FF">
      <w:pPr>
        <w:rPr>
          <w:rFonts w:ascii="Times New Roman" w:hAnsi="Times New Roman" w:cs="Times New Roman"/>
          <w:sz w:val="24"/>
          <w:szCs w:val="24"/>
        </w:rPr>
      </w:pPr>
    </w:p>
    <w:sectPr w:rsidR="004E06FF" w:rsidRPr="004E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4E4"/>
    <w:multiLevelType w:val="hybridMultilevel"/>
    <w:tmpl w:val="42DA0FAC"/>
    <w:lvl w:ilvl="0" w:tplc="26E4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1"/>
    <w:rsid w:val="000324EB"/>
    <w:rsid w:val="004E06FF"/>
    <w:rsid w:val="00A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1A60"/>
  <w15:chartTrackingRefBased/>
  <w15:docId w15:val="{D277C273-CFED-43A3-A7D6-2560052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FF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2024-03-27T09:04:00Z</dcterms:created>
  <dcterms:modified xsi:type="dcterms:W3CDTF">2024-03-27T09:04:00Z</dcterms:modified>
</cp:coreProperties>
</file>